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FF" w:rsidRDefault="00C37424">
      <w:pPr>
        <w:rPr>
          <w:color w:val="ED7D31" w:themeColor="accent2"/>
          <w:sz w:val="36"/>
          <w:szCs w:val="36"/>
        </w:rPr>
      </w:pPr>
      <w:proofErr w:type="gramStart"/>
      <w:r>
        <w:rPr>
          <w:color w:val="ED7D31" w:themeColor="accent2"/>
          <w:sz w:val="36"/>
          <w:szCs w:val="36"/>
        </w:rPr>
        <w:t>Biller</w:t>
      </w:r>
      <w:r w:rsidR="00EF6612">
        <w:rPr>
          <w:color w:val="ED7D31" w:themeColor="accent2"/>
          <w:sz w:val="36"/>
          <w:szCs w:val="36"/>
        </w:rPr>
        <w:t xml:space="preserve"> </w:t>
      </w:r>
      <w:r w:rsidR="006C1CAA" w:rsidRPr="006C1CAA">
        <w:rPr>
          <w:color w:val="ED7D31" w:themeColor="accent2"/>
          <w:sz w:val="36"/>
          <w:szCs w:val="36"/>
        </w:rPr>
        <w:t xml:space="preserve"> Information</w:t>
      </w:r>
      <w:proofErr w:type="gramEnd"/>
    </w:p>
    <w:p w:rsidR="006C1CAA" w:rsidRPr="006C1CAA" w:rsidRDefault="006C1CAA" w:rsidP="006C1CAA">
      <w:pPr>
        <w:numPr>
          <w:ilvl w:val="0"/>
          <w:numId w:val="1"/>
        </w:numPr>
        <w:spacing w:before="75" w:after="75" w:line="240" w:lineRule="auto"/>
        <w:ind w:left="0"/>
        <w:rPr>
          <w:rFonts w:ascii="Arial" w:eastAsia="Times New Roman" w:hAnsi="Arial" w:cs="Arial"/>
          <w:color w:val="000000" w:themeColor="text1"/>
          <w:lang w:eastAsia="en-ZW"/>
        </w:rPr>
      </w:pPr>
      <w:hyperlink r:id="rId5" w:history="1">
        <w:r w:rsidRPr="006C1CAA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>Overview</w:t>
        </w:r>
      </w:hyperlink>
    </w:p>
    <w:p w:rsidR="006C1CAA" w:rsidRPr="006C1CAA" w:rsidRDefault="006C1CAA" w:rsidP="006C1CAA">
      <w:pPr>
        <w:numPr>
          <w:ilvl w:val="0"/>
          <w:numId w:val="1"/>
        </w:numPr>
        <w:spacing w:before="75" w:after="75" w:line="240" w:lineRule="auto"/>
        <w:ind w:left="0"/>
        <w:rPr>
          <w:rFonts w:ascii="Arial" w:eastAsia="Times New Roman" w:hAnsi="Arial" w:cs="Arial"/>
          <w:color w:val="000000" w:themeColor="text1"/>
          <w:lang w:eastAsia="en-ZW"/>
        </w:rPr>
      </w:pPr>
      <w:hyperlink r:id="rId6" w:anchor="agent-requirements" w:history="1">
        <w:r w:rsidR="00C37424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>Biller</w:t>
        </w:r>
        <w:r w:rsidRPr="006C1CAA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 xml:space="preserve"> Requirements</w:t>
        </w:r>
      </w:hyperlink>
    </w:p>
    <w:p w:rsidR="006C1CAA" w:rsidRPr="006C1CAA" w:rsidRDefault="006C1CAA" w:rsidP="006C1CAA">
      <w:pPr>
        <w:numPr>
          <w:ilvl w:val="0"/>
          <w:numId w:val="1"/>
        </w:numPr>
        <w:spacing w:before="75" w:after="75" w:line="240" w:lineRule="auto"/>
        <w:ind w:left="0"/>
        <w:rPr>
          <w:rFonts w:ascii="Arial" w:eastAsia="Times New Roman" w:hAnsi="Arial" w:cs="Arial"/>
          <w:color w:val="000000" w:themeColor="text1"/>
          <w:lang w:eastAsia="en-ZW"/>
        </w:rPr>
      </w:pPr>
      <w:hyperlink r:id="rId7" w:anchor="benefits" w:history="1">
        <w:r w:rsidRPr="006C1CAA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>Benefits</w:t>
        </w:r>
      </w:hyperlink>
    </w:p>
    <w:p w:rsidR="006C1CAA" w:rsidRDefault="006C1CAA" w:rsidP="006C1CAA">
      <w:pPr>
        <w:numPr>
          <w:ilvl w:val="0"/>
          <w:numId w:val="1"/>
        </w:numPr>
        <w:spacing w:before="75" w:after="75" w:line="240" w:lineRule="auto"/>
        <w:ind w:left="0"/>
        <w:rPr>
          <w:rFonts w:ascii="Arial" w:eastAsia="Times New Roman" w:hAnsi="Arial" w:cs="Arial"/>
          <w:color w:val="000000" w:themeColor="text1"/>
          <w:lang w:eastAsia="en-ZW"/>
        </w:rPr>
      </w:pPr>
      <w:hyperlink r:id="rId8" w:history="1">
        <w:r w:rsidRPr="006C1CAA">
          <w:rPr>
            <w:rFonts w:ascii="Arial" w:eastAsia="Times New Roman" w:hAnsi="Arial" w:cs="Arial"/>
            <w:color w:val="000000" w:themeColor="text1"/>
            <w:u w:val="single"/>
            <w:lang w:eastAsia="en-ZW"/>
          </w:rPr>
          <w:t>Agent Locations</w:t>
        </w:r>
      </w:hyperlink>
    </w:p>
    <w:p w:rsidR="006C1CAA" w:rsidRDefault="006C1CAA" w:rsidP="006C1CAA">
      <w:pPr>
        <w:spacing w:before="75" w:after="75" w:line="240" w:lineRule="auto"/>
        <w:rPr>
          <w:rFonts w:ascii="Arial" w:eastAsia="Times New Roman" w:hAnsi="Arial" w:cs="Arial"/>
          <w:color w:val="000000" w:themeColor="text1"/>
          <w:lang w:eastAsia="en-ZW"/>
        </w:rPr>
      </w:pPr>
    </w:p>
    <w:p w:rsidR="006C1CAA" w:rsidRPr="006C1CAA" w:rsidRDefault="006C1CAA" w:rsidP="006C1CAA">
      <w:pPr>
        <w:spacing w:before="75" w:after="75" w:line="240" w:lineRule="auto"/>
        <w:rPr>
          <w:rFonts w:ascii="Arial" w:eastAsia="Times New Roman" w:hAnsi="Arial" w:cs="Arial"/>
          <w:color w:val="000000" w:themeColor="text1"/>
          <w:lang w:eastAsia="en-ZW"/>
        </w:rPr>
      </w:pPr>
    </w:p>
    <w:p w:rsidR="00EF6612" w:rsidRPr="00EF6612" w:rsidRDefault="00EF6612" w:rsidP="00EF661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</w:pPr>
      <w:r w:rsidRPr="00EF6612"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  <w:t xml:space="preserve">WHAT IS AN </w:t>
      </w:r>
      <w:r w:rsidRPr="00EC5AAA"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  <w:t>ONEMONEY</w:t>
      </w:r>
      <w:r w:rsidR="00AF10ED"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  <w:t xml:space="preserve"> BILLER</w:t>
      </w:r>
      <w:r w:rsidRPr="00EF6612">
        <w:rPr>
          <w:rFonts w:ascii="Arial" w:eastAsia="Times New Roman" w:hAnsi="Arial" w:cs="Arial"/>
          <w:b/>
          <w:bCs/>
          <w:caps/>
          <w:color w:val="ED7D31" w:themeColor="accent2"/>
          <w:spacing w:val="75"/>
          <w:lang w:eastAsia="en-ZW"/>
        </w:rPr>
        <w:t>?</w:t>
      </w:r>
    </w:p>
    <w:p w:rsidR="00867E03" w:rsidRDefault="00867E03" w:rsidP="00867E03">
      <w:pPr>
        <w:pStyle w:val="NormalWeb"/>
        <w:rPr>
          <w:rFonts w:ascii="Arial" w:hAnsi="Arial" w:cs="Arial"/>
          <w:color w:val="333333"/>
          <w:sz w:val="22"/>
          <w:szCs w:val="22"/>
        </w:rPr>
      </w:pPr>
      <w:bookmarkStart w:id="0" w:name="merchant-requirements"/>
      <w:bookmarkEnd w:id="0"/>
      <w:r>
        <w:rPr>
          <w:rFonts w:ascii="Arial" w:hAnsi="Arial" w:cs="Arial"/>
          <w:color w:val="333333"/>
          <w:sz w:val="22"/>
          <w:szCs w:val="22"/>
        </w:rPr>
        <w:t>Any organisation (for profit/non-profit) that receives payments for goods or serv</w:t>
      </w:r>
      <w:r w:rsidR="00C37424">
        <w:rPr>
          <w:rFonts w:ascii="Arial" w:hAnsi="Arial" w:cs="Arial"/>
          <w:color w:val="333333"/>
          <w:sz w:val="22"/>
          <w:szCs w:val="22"/>
        </w:rPr>
        <w:t>ices offered through the OneMoney</w:t>
      </w:r>
      <w:r>
        <w:rPr>
          <w:rFonts w:ascii="Arial" w:hAnsi="Arial" w:cs="Arial"/>
          <w:color w:val="333333"/>
          <w:sz w:val="22"/>
          <w:szCs w:val="22"/>
        </w:rPr>
        <w:t xml:space="preserve"> platform from subscribers who</w:t>
      </w:r>
      <w:r w:rsidR="00C37424">
        <w:rPr>
          <w:rFonts w:ascii="Arial" w:hAnsi="Arial" w:cs="Arial"/>
          <w:color w:val="333333"/>
          <w:sz w:val="22"/>
          <w:szCs w:val="22"/>
        </w:rPr>
        <w:t xml:space="preserve"> are account holders e.g. Bulawayo City council</w:t>
      </w:r>
      <w:r>
        <w:rPr>
          <w:rFonts w:ascii="Arial" w:hAnsi="Arial" w:cs="Arial"/>
          <w:color w:val="333333"/>
          <w:sz w:val="22"/>
          <w:szCs w:val="22"/>
        </w:rPr>
        <w:t xml:space="preserve">, </w:t>
      </w:r>
      <w:r w:rsidR="00C37424">
        <w:rPr>
          <w:rFonts w:ascii="Arial" w:hAnsi="Arial" w:cs="Arial"/>
          <w:color w:val="333333"/>
          <w:sz w:val="22"/>
          <w:szCs w:val="22"/>
        </w:rPr>
        <w:t xml:space="preserve">NetOne </w:t>
      </w:r>
      <w:proofErr w:type="spellStart"/>
      <w:r w:rsidR="00C37424">
        <w:rPr>
          <w:rFonts w:ascii="Arial" w:hAnsi="Arial" w:cs="Arial"/>
          <w:color w:val="333333"/>
          <w:sz w:val="22"/>
          <w:szCs w:val="22"/>
        </w:rPr>
        <w:t>bill</w:t>
      </w:r>
      <w:proofErr w:type="gramStart"/>
      <w:r w:rsidR="00C37424">
        <w:rPr>
          <w:rFonts w:ascii="Arial" w:hAnsi="Arial" w:cs="Arial"/>
          <w:color w:val="333333"/>
          <w:sz w:val="22"/>
          <w:szCs w:val="22"/>
        </w:rPr>
        <w:t>,Harare</w:t>
      </w:r>
      <w:proofErr w:type="spellEnd"/>
      <w:proofErr w:type="gramEnd"/>
      <w:r w:rsidR="00C37424">
        <w:rPr>
          <w:rFonts w:ascii="Arial" w:hAnsi="Arial" w:cs="Arial"/>
          <w:color w:val="333333"/>
          <w:sz w:val="22"/>
          <w:szCs w:val="22"/>
        </w:rPr>
        <w:t xml:space="preserve"> city </w:t>
      </w:r>
      <w:proofErr w:type="spellStart"/>
      <w:r w:rsidR="00C37424">
        <w:rPr>
          <w:rFonts w:ascii="Arial" w:hAnsi="Arial" w:cs="Arial"/>
          <w:color w:val="333333"/>
          <w:sz w:val="22"/>
          <w:szCs w:val="22"/>
        </w:rPr>
        <w:t>council,Schools</w:t>
      </w:r>
      <w:proofErr w:type="spellEnd"/>
      <w:r w:rsidR="00C37424">
        <w:rPr>
          <w:rFonts w:ascii="Arial" w:hAnsi="Arial" w:cs="Arial"/>
          <w:color w:val="333333"/>
          <w:sz w:val="22"/>
          <w:szCs w:val="22"/>
        </w:rPr>
        <w:t xml:space="preserve"> biller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867E03" w:rsidRDefault="00867E03" w:rsidP="00867E03">
      <w:pPr>
        <w:pStyle w:val="NormalWeb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 customer is required to have an account number with the Biller and they will need to enter this account number when making the payment. Each Biller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is allocated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a unique Biller Code.</w:t>
      </w:r>
    </w:p>
    <w:p w:rsidR="00EF6612" w:rsidRPr="00EF6612" w:rsidRDefault="00EF6612" w:rsidP="00EF661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</w:pPr>
      <w:r w:rsidRPr="00EF6612"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  <w:t xml:space="preserve">HOW DO I BECOME AN </w:t>
      </w:r>
      <w:r w:rsidRPr="00EC5AAA"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  <w:t>ONEMONEY</w:t>
      </w:r>
      <w:r w:rsidR="00AF10ED"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  <w:t xml:space="preserve"> BILLER</w:t>
      </w:r>
      <w:r w:rsidRPr="00EF6612">
        <w:rPr>
          <w:rFonts w:ascii="Arial" w:eastAsia="Times New Roman" w:hAnsi="Arial" w:cs="Arial"/>
          <w:b/>
          <w:bCs/>
          <w:caps/>
          <w:color w:val="ED7D31" w:themeColor="accent2"/>
          <w:spacing w:val="75"/>
          <w:sz w:val="20"/>
          <w:szCs w:val="20"/>
          <w:lang w:eastAsia="en-ZW"/>
        </w:rPr>
        <w:t>?</w:t>
      </w:r>
    </w:p>
    <w:p w:rsidR="00EF6612" w:rsidRPr="00EF6612" w:rsidRDefault="00EF6612" w:rsidP="00EF6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ZW"/>
        </w:rPr>
      </w:pPr>
      <w:r w:rsidRPr="00EF6612">
        <w:rPr>
          <w:rFonts w:ascii="Arial" w:eastAsia="Times New Roman" w:hAnsi="Arial" w:cs="Arial"/>
          <w:color w:val="333333"/>
          <w:lang w:eastAsia="en-ZW"/>
        </w:rPr>
        <w:t>Simply </w:t>
      </w:r>
      <w:r w:rsidR="00AF10ED">
        <w:rPr>
          <w:rFonts w:ascii="Arial" w:eastAsia="Times New Roman" w:hAnsi="Arial" w:cs="Arial"/>
          <w:color w:val="0C5CA9"/>
          <w:u w:val="single"/>
          <w:lang w:eastAsia="en-ZW"/>
        </w:rPr>
        <w:t xml:space="preserve">download a Biller </w:t>
      </w:r>
      <w:r w:rsidR="00AF10ED" w:rsidRPr="00EF6612">
        <w:rPr>
          <w:rFonts w:ascii="Arial" w:eastAsia="Times New Roman" w:hAnsi="Arial" w:cs="Arial"/>
          <w:color w:val="0C5CA9"/>
          <w:u w:val="single"/>
          <w:lang w:eastAsia="en-ZW"/>
        </w:rPr>
        <w:t>application</w:t>
      </w:r>
      <w:r w:rsidRPr="00EF6612">
        <w:rPr>
          <w:rFonts w:ascii="Arial" w:eastAsia="Times New Roman" w:hAnsi="Arial" w:cs="Arial"/>
          <w:color w:val="0C5CA9"/>
          <w:u w:val="single"/>
          <w:lang w:eastAsia="en-ZW"/>
        </w:rPr>
        <w:t xml:space="preserve"> form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 or visit your nearest </w:t>
      </w:r>
      <w:r>
        <w:rPr>
          <w:rFonts w:ascii="Arial" w:eastAsia="Times New Roman" w:hAnsi="Arial" w:cs="Arial"/>
          <w:color w:val="333333"/>
          <w:lang w:eastAsia="en-ZW"/>
        </w:rPr>
        <w:t>NetOne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shop. Once the form is complete and all requirements ready, contact the </w:t>
      </w:r>
      <w:r>
        <w:rPr>
          <w:rFonts w:ascii="Arial" w:eastAsia="Times New Roman" w:hAnsi="Arial" w:cs="Arial"/>
          <w:color w:val="333333"/>
          <w:lang w:eastAsia="en-ZW"/>
        </w:rPr>
        <w:t>OneMoney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department for vetting and contracts.</w:t>
      </w:r>
      <w:r w:rsidRPr="00EF6612">
        <w:rPr>
          <w:rFonts w:ascii="Arial" w:eastAsia="Times New Roman" w:hAnsi="Arial" w:cs="Arial"/>
          <w:color w:val="333333"/>
          <w:lang w:eastAsia="en-ZW"/>
        </w:rPr>
        <w:br/>
      </w:r>
      <w:r w:rsidRPr="00EF6612">
        <w:rPr>
          <w:rFonts w:ascii="Arial" w:eastAsia="Times New Roman" w:hAnsi="Arial" w:cs="Arial"/>
          <w:color w:val="333333"/>
          <w:lang w:eastAsia="en-ZW"/>
        </w:rPr>
        <w:br/>
        <w:t xml:space="preserve">For more information on ‘How to become a </w:t>
      </w:r>
      <w:r w:rsidR="00EC5AAA" w:rsidRPr="00EF6612">
        <w:rPr>
          <w:rFonts w:ascii="Arial" w:eastAsia="Times New Roman" w:hAnsi="Arial" w:cs="Arial"/>
          <w:color w:val="333333"/>
          <w:lang w:eastAsia="en-ZW"/>
        </w:rPr>
        <w:t>Merchant’,</w:t>
      </w:r>
      <w:r w:rsidRPr="00EF6612">
        <w:rPr>
          <w:rFonts w:ascii="Arial" w:eastAsia="Times New Roman" w:hAnsi="Arial" w:cs="Arial"/>
          <w:color w:val="333333"/>
          <w:lang w:eastAsia="en-ZW"/>
        </w:rPr>
        <w:t xml:space="preserve"> </w:t>
      </w:r>
      <w:r w:rsidR="00EC5AAA" w:rsidRPr="00EF6612">
        <w:rPr>
          <w:rFonts w:ascii="Arial" w:eastAsia="Times New Roman" w:hAnsi="Arial" w:cs="Arial"/>
          <w:color w:val="333333"/>
          <w:lang w:eastAsia="en-ZW"/>
        </w:rPr>
        <w:t>email  </w:t>
      </w:r>
      <w:hyperlink r:id="rId9" w:history="1">
        <w:r>
          <w:rPr>
            <w:rFonts w:ascii="Arial" w:eastAsia="Times New Roman" w:hAnsi="Arial" w:cs="Arial"/>
            <w:color w:val="0C5CA9"/>
            <w:u w:val="single"/>
            <w:lang w:eastAsia="en-ZW"/>
          </w:rPr>
          <w:t>customercare@netone.co.zw</w:t>
        </w:r>
      </w:hyperlink>
      <w:r w:rsidRPr="00EF6612">
        <w:rPr>
          <w:rFonts w:ascii="Arial" w:eastAsia="Times New Roman" w:hAnsi="Arial" w:cs="Arial"/>
          <w:color w:val="333333"/>
          <w:lang w:eastAsia="en-ZW"/>
        </w:rPr>
        <w:t> or co</w:t>
      </w:r>
      <w:r>
        <w:rPr>
          <w:rFonts w:ascii="Arial" w:eastAsia="Times New Roman" w:hAnsi="Arial" w:cs="Arial"/>
          <w:color w:val="333333"/>
          <w:lang w:eastAsia="en-ZW"/>
        </w:rPr>
        <w:t>ntact the customer help line on</w:t>
      </w:r>
      <w:r>
        <w:rPr>
          <w:rFonts w:ascii="Arial" w:eastAsia="Times New Roman" w:hAnsi="Arial" w:cs="Arial"/>
          <w:color w:val="0C5CA9"/>
          <w:u w:val="single"/>
          <w:lang w:eastAsia="en-ZW"/>
        </w:rPr>
        <w:t xml:space="preserve"> 121</w:t>
      </w:r>
    </w:p>
    <w:p w:rsidR="00EF6612" w:rsidRPr="00EC5AAA" w:rsidRDefault="00EF6612" w:rsidP="00EF6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ZW"/>
        </w:rPr>
      </w:pPr>
      <w:r w:rsidRPr="00EF6612">
        <w:rPr>
          <w:rFonts w:ascii="Arial" w:eastAsia="Times New Roman" w:hAnsi="Arial" w:cs="Arial"/>
          <w:color w:val="ED7D31" w:themeColor="accent2"/>
          <w:sz w:val="32"/>
          <w:lang w:eastAsia="en-ZW"/>
        </w:rPr>
        <w:t> </w:t>
      </w:r>
      <w:r w:rsidR="00AF10ED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en-ZW"/>
        </w:rPr>
        <w:t>How does a Biller</w:t>
      </w:r>
      <w:r w:rsidRPr="00EC5AAA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en-ZW"/>
        </w:rPr>
        <w:t xml:space="preserve"> withdraw</w:t>
      </w:r>
      <w:r w:rsidR="00AF10ED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en-ZW"/>
        </w:rPr>
        <w:t xml:space="preserve"> their money from their Biller</w:t>
      </w:r>
      <w:bookmarkStart w:id="1" w:name="_GoBack"/>
      <w:bookmarkEnd w:id="1"/>
      <w:r w:rsidRPr="00EC5AAA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en-ZW"/>
        </w:rPr>
        <w:t xml:space="preserve"> wallet?</w:t>
      </w:r>
    </w:p>
    <w:p w:rsidR="00EF6612" w:rsidRPr="00EF6612" w:rsidRDefault="00AF10ED" w:rsidP="00EF6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ZW"/>
        </w:rPr>
      </w:pPr>
      <w:r>
        <w:rPr>
          <w:rFonts w:ascii="Arial" w:eastAsia="Times New Roman" w:hAnsi="Arial" w:cs="Arial"/>
          <w:color w:val="333333"/>
          <w:lang w:eastAsia="en-ZW"/>
        </w:rPr>
        <w:br/>
      </w:r>
      <w:r>
        <w:rPr>
          <w:rFonts w:ascii="Arial" w:eastAsia="Times New Roman" w:hAnsi="Arial" w:cs="Arial"/>
          <w:color w:val="333333"/>
          <w:lang w:eastAsia="en-ZW"/>
        </w:rPr>
        <w:br/>
        <w:t>Biller</w:t>
      </w:r>
      <w:r w:rsidR="00EF6612" w:rsidRPr="00EF6612">
        <w:rPr>
          <w:rFonts w:ascii="Arial" w:eastAsia="Times New Roman" w:hAnsi="Arial" w:cs="Arial"/>
          <w:color w:val="333333"/>
          <w:lang w:eastAsia="en-ZW"/>
        </w:rPr>
        <w:t xml:space="preserve"> issue</w:t>
      </w:r>
      <w:r>
        <w:rPr>
          <w:rFonts w:ascii="Arial" w:eastAsia="Times New Roman" w:hAnsi="Arial" w:cs="Arial"/>
          <w:color w:val="333333"/>
          <w:lang w:eastAsia="en-ZW"/>
        </w:rPr>
        <w:t>s</w:t>
      </w:r>
      <w:r w:rsidR="00EF6612" w:rsidRPr="00EF6612">
        <w:rPr>
          <w:rFonts w:ascii="Arial" w:eastAsia="Times New Roman" w:hAnsi="Arial" w:cs="Arial"/>
          <w:color w:val="333333"/>
          <w:lang w:eastAsia="en-ZW"/>
        </w:rPr>
        <w:t xml:space="preserve"> an instruction to </w:t>
      </w:r>
      <w:r w:rsidR="00EF6612">
        <w:rPr>
          <w:rFonts w:ascii="Arial" w:eastAsia="Times New Roman" w:hAnsi="Arial" w:cs="Arial"/>
          <w:color w:val="333333"/>
          <w:lang w:eastAsia="en-ZW"/>
        </w:rPr>
        <w:t>NetOne</w:t>
      </w:r>
      <w:r w:rsidR="00EF6612" w:rsidRPr="00EF6612">
        <w:rPr>
          <w:rFonts w:ascii="Arial" w:eastAsia="Times New Roman" w:hAnsi="Arial" w:cs="Arial"/>
          <w:color w:val="333333"/>
          <w:lang w:eastAsia="en-ZW"/>
        </w:rPr>
        <w:t xml:space="preserve"> to make a transfer to their bank account</w:t>
      </w:r>
    </w:p>
    <w:p w:rsidR="00EC5AAA" w:rsidRDefault="00EC5AAA" w:rsidP="00EC5AAA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ED7D31" w:themeColor="accent2"/>
          <w:lang w:eastAsia="en-ZW"/>
        </w:rPr>
      </w:pPr>
      <w:bookmarkStart w:id="2" w:name="qr-scan-and-pay"/>
      <w:bookmarkEnd w:id="2"/>
      <w:r w:rsidRPr="00EC5AAA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Benefits of </w:t>
      </w:r>
      <w:r>
        <w:rPr>
          <w:rFonts w:ascii="Arial" w:eastAsia="Times New Roman" w:hAnsi="Arial" w:cs="Arial"/>
          <w:b/>
          <w:bCs/>
          <w:color w:val="ED7D31" w:themeColor="accent2"/>
          <w:lang w:eastAsia="en-ZW"/>
        </w:rPr>
        <w:t>OneMoney</w:t>
      </w:r>
      <w:r w:rsidR="00AF10ED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 Biller</w:t>
      </w:r>
      <w:r w:rsidRPr="00EC5AAA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 to Customers</w:t>
      </w:r>
    </w:p>
    <w:p w:rsidR="00EC5AAA" w:rsidRPr="00EC5AAA" w:rsidRDefault="00EC5AAA" w:rsidP="00EC5AAA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Increased convenience</w:t>
      </w:r>
    </w:p>
    <w:p w:rsidR="00EC5AAA" w:rsidRPr="00EC5AAA" w:rsidRDefault="00EC5AAA" w:rsidP="00EC5AAA">
      <w:pPr>
        <w:numPr>
          <w:ilvl w:val="0"/>
          <w:numId w:val="5"/>
        </w:num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 xml:space="preserve">Increased security – customers’ funds are safe and secure in their </w:t>
      </w:r>
      <w:r>
        <w:rPr>
          <w:rFonts w:ascii="Arial" w:eastAsia="Times New Roman" w:hAnsi="Arial" w:cs="Arial"/>
          <w:color w:val="333333"/>
          <w:lang w:eastAsia="en-ZW"/>
        </w:rPr>
        <w:t>OneMoney</w:t>
      </w:r>
      <w:r w:rsidRPr="00EC5AAA">
        <w:rPr>
          <w:rFonts w:ascii="Arial" w:eastAsia="Times New Roman" w:hAnsi="Arial" w:cs="Arial"/>
          <w:color w:val="333333"/>
          <w:lang w:eastAsia="en-ZW"/>
        </w:rPr>
        <w:t xml:space="preserve"> wallets</w:t>
      </w:r>
    </w:p>
    <w:p w:rsidR="00EC5AAA" w:rsidRPr="00EC5AAA" w:rsidRDefault="00EC5AAA" w:rsidP="00EC5AAA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br/>
      </w:r>
      <w:r w:rsidRPr="00EC5AAA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Benefits of Being an </w:t>
      </w:r>
      <w:r>
        <w:rPr>
          <w:rFonts w:ascii="Arial" w:eastAsia="Times New Roman" w:hAnsi="Arial" w:cs="Arial"/>
          <w:b/>
          <w:bCs/>
          <w:color w:val="ED7D31" w:themeColor="accent2"/>
          <w:lang w:eastAsia="en-ZW"/>
        </w:rPr>
        <w:t>OneMoney</w:t>
      </w:r>
      <w:r w:rsidR="00AF10ED">
        <w:rPr>
          <w:rFonts w:ascii="Arial" w:eastAsia="Times New Roman" w:hAnsi="Arial" w:cs="Arial"/>
          <w:b/>
          <w:bCs/>
          <w:color w:val="ED7D31" w:themeColor="accent2"/>
          <w:lang w:eastAsia="en-ZW"/>
        </w:rPr>
        <w:t xml:space="preserve"> Biller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>
        <w:rPr>
          <w:rFonts w:ascii="Arial" w:eastAsia="Times New Roman" w:hAnsi="Arial" w:cs="Arial"/>
          <w:color w:val="333333"/>
          <w:lang w:eastAsia="en-ZW"/>
        </w:rPr>
        <w:t xml:space="preserve">Increased </w:t>
      </w:r>
      <w:r w:rsidRPr="00EC5AAA">
        <w:rPr>
          <w:rFonts w:ascii="Arial" w:eastAsia="Times New Roman" w:hAnsi="Arial" w:cs="Arial"/>
          <w:color w:val="333333"/>
          <w:lang w:eastAsia="en-ZW"/>
        </w:rPr>
        <w:t>sales and improves customer satisfaction by allowing customers to choose their preferred form of payment.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 xml:space="preserve">It can increase the </w:t>
      </w:r>
      <w:r w:rsidR="00AF10ED">
        <w:rPr>
          <w:rFonts w:ascii="Arial" w:eastAsia="Times New Roman" w:hAnsi="Arial" w:cs="Arial"/>
          <w:color w:val="333333"/>
          <w:lang w:eastAsia="en-ZW"/>
        </w:rPr>
        <w:t>Billers</w:t>
      </w:r>
      <w:r w:rsidRPr="00EC5AAA">
        <w:rPr>
          <w:rFonts w:ascii="Arial" w:eastAsia="Times New Roman" w:hAnsi="Arial" w:cs="Arial"/>
          <w:color w:val="333333"/>
          <w:lang w:eastAsia="en-ZW"/>
        </w:rPr>
        <w:t xml:space="preserve"> customer base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Increased security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Avoids the risk and inconvenience of having large sums of cash</w:t>
      </w:r>
    </w:p>
    <w:p w:rsidR="00EC5AAA" w:rsidRPr="00EC5AAA" w:rsidRDefault="00EC5AAA" w:rsidP="00EC5AAA">
      <w:pPr>
        <w:numPr>
          <w:ilvl w:val="0"/>
          <w:numId w:val="4"/>
        </w:numPr>
        <w:spacing w:before="75" w:after="75" w:line="240" w:lineRule="auto"/>
        <w:ind w:left="0"/>
        <w:rPr>
          <w:rFonts w:ascii="Arial" w:eastAsia="Times New Roman" w:hAnsi="Arial" w:cs="Arial"/>
          <w:color w:val="333333"/>
          <w:lang w:eastAsia="en-ZW"/>
        </w:rPr>
      </w:pPr>
      <w:r w:rsidRPr="00EC5AAA">
        <w:rPr>
          <w:rFonts w:ascii="Arial" w:eastAsia="Times New Roman" w:hAnsi="Arial" w:cs="Arial"/>
          <w:color w:val="333333"/>
          <w:lang w:eastAsia="en-ZW"/>
        </w:rPr>
        <w:t>There are no service charges</w:t>
      </w: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color w:val="333333"/>
          <w:lang w:eastAsia="en-ZW"/>
        </w:rPr>
      </w:pP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b/>
          <w:color w:val="ED7D31" w:themeColor="accent2"/>
          <w:lang w:eastAsia="en-ZW"/>
        </w:rPr>
      </w:pPr>
      <w:r w:rsidRPr="00EC5AAA">
        <w:rPr>
          <w:rFonts w:ascii="Arial" w:eastAsia="Times New Roman" w:hAnsi="Arial" w:cs="Arial"/>
          <w:b/>
          <w:color w:val="ED7D31" w:themeColor="accent2"/>
          <w:lang w:eastAsia="en-ZW"/>
        </w:rPr>
        <w:t>Download form</w:t>
      </w: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lang w:eastAsia="en-ZW"/>
        </w:rPr>
      </w:pPr>
      <w:r w:rsidRPr="00EC5AAA">
        <w:rPr>
          <w:rFonts w:ascii="Arial" w:eastAsia="Times New Roman" w:hAnsi="Arial" w:cs="Arial"/>
          <w:lang w:eastAsia="en-ZW"/>
        </w:rPr>
        <w:t>Merchant Application form</w:t>
      </w:r>
    </w:p>
    <w:p w:rsidR="00EC5AAA" w:rsidRDefault="00EC5AAA" w:rsidP="00EC5AAA">
      <w:pPr>
        <w:spacing w:before="75" w:after="75" w:line="240" w:lineRule="auto"/>
        <w:rPr>
          <w:rFonts w:ascii="Arial" w:eastAsia="Times New Roman" w:hAnsi="Arial" w:cs="Arial"/>
          <w:lang w:eastAsia="en-ZW"/>
        </w:rPr>
      </w:pPr>
    </w:p>
    <w:p w:rsidR="00EC5AAA" w:rsidRPr="00EC5AAA" w:rsidRDefault="00AF10ED" w:rsidP="00EC5AAA">
      <w:pPr>
        <w:spacing w:before="75" w:after="75" w:line="240" w:lineRule="auto"/>
        <w:rPr>
          <w:rFonts w:ascii="Arial" w:eastAsia="Times New Roman" w:hAnsi="Arial" w:cs="Arial"/>
          <w:b/>
          <w:color w:val="ED7D31" w:themeColor="accent2"/>
          <w:lang w:eastAsia="en-ZW"/>
        </w:rPr>
      </w:pPr>
      <w:r>
        <w:rPr>
          <w:rFonts w:ascii="Arial" w:eastAsia="Times New Roman" w:hAnsi="Arial" w:cs="Arial"/>
          <w:b/>
          <w:color w:val="ED7D31" w:themeColor="accent2"/>
          <w:lang w:eastAsia="en-ZW"/>
        </w:rPr>
        <w:t>Biller</w:t>
      </w:r>
      <w:r w:rsidR="00EC5AAA" w:rsidRPr="00EC5AAA">
        <w:rPr>
          <w:rFonts w:ascii="Arial" w:eastAsia="Times New Roman" w:hAnsi="Arial" w:cs="Arial"/>
          <w:b/>
          <w:color w:val="ED7D31" w:themeColor="accent2"/>
          <w:lang w:eastAsia="en-ZW"/>
        </w:rPr>
        <w:t xml:space="preserve"> Tariffs</w:t>
      </w:r>
    </w:p>
    <w:p w:rsidR="00AF10ED" w:rsidRPr="00AF10ED" w:rsidRDefault="00AF10ED" w:rsidP="00AF1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W"/>
        </w:rPr>
      </w:pPr>
    </w:p>
    <w:tbl>
      <w:tblPr>
        <w:tblW w:w="1008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340"/>
        <w:gridCol w:w="3370"/>
      </w:tblGrid>
      <w:tr w:rsidR="00AF10ED" w:rsidRPr="00AF10ED" w:rsidTr="00AF10ED">
        <w:trPr>
          <w:tblHeader/>
          <w:tblCellSpacing w:w="30" w:type="dxa"/>
        </w:trPr>
        <w:tc>
          <w:tcPr>
            <w:tcW w:w="0" w:type="auto"/>
            <w:gridSpan w:val="3"/>
            <w:shd w:val="clear" w:color="auto" w:fill="E9273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ZW"/>
              </w:rPr>
            </w:pPr>
            <w:r w:rsidRPr="00AF10ED">
              <w:rPr>
                <w:rFonts w:ascii="Arial" w:eastAsia="Times New Roman" w:hAnsi="Arial" w:cs="Arial"/>
                <w:b/>
                <w:bCs/>
                <w:color w:val="FFFFFF"/>
                <w:lang w:eastAsia="en-ZW"/>
              </w:rPr>
              <w:t>Biller Charges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gridSpan w:val="2"/>
            <w:shd w:val="clear" w:color="auto" w:fill="7F7F7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</w:pPr>
            <w:r w:rsidRPr="00AF10ED"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  <w:t>BANDS</w:t>
            </w:r>
          </w:p>
        </w:tc>
        <w:tc>
          <w:tcPr>
            <w:tcW w:w="0" w:type="auto"/>
            <w:shd w:val="clear" w:color="auto" w:fill="7F7F7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</w:pPr>
            <w:r w:rsidRPr="00AF10ED">
              <w:rPr>
                <w:rFonts w:ascii="Arial" w:eastAsia="Times New Roman" w:hAnsi="Arial" w:cs="Arial"/>
                <w:b/>
                <w:bCs/>
                <w:caps/>
                <w:color w:val="FFFFFF"/>
                <w:lang w:eastAsia="en-ZW"/>
              </w:rPr>
              <w:t>TARRIFF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Lower Value ($)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Upper Value ($)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Bill Payment ($)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0.27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5.01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0.39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20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0.56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20.01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0.75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30.01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40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1.04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40.01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50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1.27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50.01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75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2.05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lastRenderedPageBreak/>
              <w:t>75.01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2.71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100.01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150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2.96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150.01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3.10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200.01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300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3.37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300.01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500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1.2%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500.01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1,000.00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1.2%</w:t>
            </w:r>
          </w:p>
        </w:tc>
      </w:tr>
      <w:tr w:rsidR="00AF10ED" w:rsidRPr="00AF10ED" w:rsidTr="00AF10ED">
        <w:trPr>
          <w:tblCellSpacing w:w="30" w:type="dxa"/>
        </w:trPr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1000.01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3000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0ED" w:rsidRPr="00AF10ED" w:rsidRDefault="00AF10ED" w:rsidP="00AF10E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n-ZW"/>
              </w:rPr>
            </w:pPr>
            <w:r w:rsidRPr="00AF10ED">
              <w:rPr>
                <w:rFonts w:ascii="Arial" w:eastAsia="Times New Roman" w:hAnsi="Arial" w:cs="Arial"/>
                <w:color w:val="000000"/>
                <w:lang w:eastAsia="en-ZW"/>
              </w:rPr>
              <w:t>1.2%</w:t>
            </w:r>
          </w:p>
        </w:tc>
      </w:tr>
    </w:tbl>
    <w:p w:rsidR="00AF10ED" w:rsidRPr="00AF10ED" w:rsidRDefault="00AF10ED" w:rsidP="00AF1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ZW"/>
        </w:rPr>
      </w:pPr>
      <w:r w:rsidRPr="00AF10ED">
        <w:rPr>
          <w:rFonts w:ascii="Arial" w:eastAsia="Times New Roman" w:hAnsi="Arial" w:cs="Arial"/>
          <w:color w:val="333333"/>
          <w:lang w:eastAsia="en-ZW"/>
        </w:rPr>
        <w:t> </w:t>
      </w:r>
    </w:p>
    <w:p w:rsidR="00EC5AAA" w:rsidRPr="006C1CAA" w:rsidRDefault="00EC5AAA" w:rsidP="00EF6612">
      <w:pPr>
        <w:spacing w:before="75" w:after="75" w:line="240" w:lineRule="auto"/>
        <w:rPr>
          <w:b/>
          <w:color w:val="000000" w:themeColor="text1"/>
          <w:sz w:val="24"/>
          <w:szCs w:val="36"/>
          <w:u w:val="single"/>
        </w:rPr>
      </w:pPr>
    </w:p>
    <w:sectPr w:rsidR="00EC5AAA" w:rsidRPr="006C1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B94"/>
    <w:multiLevelType w:val="multilevel"/>
    <w:tmpl w:val="734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30A4D"/>
    <w:multiLevelType w:val="hybridMultilevel"/>
    <w:tmpl w:val="9ECEC0B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F2092"/>
    <w:multiLevelType w:val="multilevel"/>
    <w:tmpl w:val="715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A00EE"/>
    <w:multiLevelType w:val="multilevel"/>
    <w:tmpl w:val="D6B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67461"/>
    <w:multiLevelType w:val="multilevel"/>
    <w:tmpl w:val="F24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AA"/>
    <w:rsid w:val="000939FF"/>
    <w:rsid w:val="006C1CAA"/>
    <w:rsid w:val="00867E03"/>
    <w:rsid w:val="00AF10ED"/>
    <w:rsid w:val="00C37424"/>
    <w:rsid w:val="00EC5AAA"/>
    <w:rsid w:val="00EF6612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F8F6"/>
  <w15:chartTrackingRefBased/>
  <w15:docId w15:val="{B55CDE80-F199-40CF-B4E1-0679C1DB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cash.co.zw/about/agents/lo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cash.co.zw/about/ag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cash.co.zw/about/ag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cocash.co.zw/about/ag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cash@econet.co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Tinashe Chari</dc:creator>
  <cp:keywords/>
  <dc:description/>
  <cp:lastModifiedBy>Tinashe Chari</cp:lastModifiedBy>
  <cp:revision>3</cp:revision>
  <dcterms:created xsi:type="dcterms:W3CDTF">2022-05-31T08:23:00Z</dcterms:created>
  <dcterms:modified xsi:type="dcterms:W3CDTF">2022-05-31T08:45:00Z</dcterms:modified>
</cp:coreProperties>
</file>